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E7" w:rsidRPr="00F950E7" w:rsidRDefault="00F950E7" w:rsidP="00F950E7">
      <w:pPr>
        <w:jc w:val="both"/>
        <w:rPr>
          <w:color w:val="5B9BD5" w:themeColor="accent1"/>
          <w:lang w:val="es-DO"/>
        </w:rPr>
      </w:pPr>
      <w:r>
        <w:rPr>
          <w:color w:val="5B9BD5" w:themeColor="accent1"/>
          <w:lang w:val="es-DO"/>
        </w:rPr>
        <w:t xml:space="preserve">Modelo de carta </w:t>
      </w:r>
      <w:r w:rsidRPr="00F950E7">
        <w:rPr>
          <w:color w:val="5B9BD5" w:themeColor="accent1"/>
          <w:lang w:val="es-DO"/>
        </w:rPr>
        <w:t xml:space="preserve">dirigida al ministro u oficial de gobierno </w:t>
      </w:r>
      <w:r>
        <w:rPr>
          <w:color w:val="5B9BD5" w:themeColor="accent1"/>
          <w:lang w:val="es-DO"/>
        </w:rPr>
        <w:t xml:space="preserve">con la cual se urge la ratificación de, o la adhesión a, la Convención Internacional para la Protección de todas las Personas contra las Desapariciones Forzadas. </w:t>
      </w:r>
    </w:p>
    <w:p w:rsidR="00B07E16" w:rsidRPr="00F950E7" w:rsidRDefault="00B07E16" w:rsidP="00B07E16">
      <w:pPr>
        <w:rPr>
          <w:lang w:val="es-DO"/>
        </w:rPr>
      </w:pPr>
      <w:r w:rsidRPr="00F950E7">
        <w:rPr>
          <w:lang w:val="es-DO"/>
        </w:rPr>
        <w:t>[</w:t>
      </w:r>
      <w:r w:rsidR="00F950E7" w:rsidRPr="00F950E7">
        <w:rPr>
          <w:lang w:val="es-DO"/>
        </w:rPr>
        <w:t>SU DIRECCIÓN]</w:t>
      </w:r>
    </w:p>
    <w:p w:rsidR="00B07E16" w:rsidRPr="00F950E7" w:rsidRDefault="00B07E16" w:rsidP="00B07E16">
      <w:pPr>
        <w:rPr>
          <w:lang w:val="es-DO"/>
        </w:rPr>
      </w:pPr>
      <w:r w:rsidRPr="00F950E7">
        <w:rPr>
          <w:lang w:val="es-DO"/>
        </w:rPr>
        <w:t>[</w:t>
      </w:r>
      <w:r w:rsidR="00F950E7" w:rsidRPr="00F950E7">
        <w:rPr>
          <w:lang w:val="es-DO"/>
        </w:rPr>
        <w:t>DIRECCIÓN</w:t>
      </w:r>
      <w:r w:rsidR="00F950E7">
        <w:rPr>
          <w:lang w:val="es-DO"/>
        </w:rPr>
        <w:t xml:space="preserve"> DEL DESTINATARIO</w:t>
      </w:r>
      <w:r w:rsidRPr="00F950E7">
        <w:rPr>
          <w:lang w:val="es-DO"/>
        </w:rPr>
        <w:t>]</w:t>
      </w:r>
    </w:p>
    <w:p w:rsidR="00B07E16" w:rsidRPr="00D71F52" w:rsidRDefault="00B07E16" w:rsidP="00B07E16">
      <w:pPr>
        <w:rPr>
          <w:lang w:val="es-ES"/>
        </w:rPr>
      </w:pPr>
      <w:r w:rsidRPr="00D71F52">
        <w:rPr>
          <w:lang w:val="es-ES"/>
        </w:rPr>
        <w:t>[</w:t>
      </w:r>
      <w:r w:rsidR="00F950E7" w:rsidRPr="00D71F52">
        <w:rPr>
          <w:lang w:val="es-ES"/>
        </w:rPr>
        <w:t>FECHA</w:t>
      </w:r>
      <w:r w:rsidRPr="00D71F52">
        <w:rPr>
          <w:lang w:val="es-ES"/>
        </w:rPr>
        <w:t>]</w:t>
      </w:r>
    </w:p>
    <w:p w:rsidR="00B07E16" w:rsidRPr="00F950E7" w:rsidRDefault="00F950E7" w:rsidP="00B07E16">
      <w:pPr>
        <w:rPr>
          <w:lang w:val="es-DO"/>
        </w:rPr>
      </w:pPr>
      <w:r w:rsidRPr="00F950E7">
        <w:rPr>
          <w:lang w:val="es-DO"/>
        </w:rPr>
        <w:t>Distinguido</w:t>
      </w:r>
      <w:r w:rsidR="00B07E16" w:rsidRPr="00F950E7">
        <w:rPr>
          <w:lang w:val="es-DO"/>
        </w:rPr>
        <w:t xml:space="preserve"> [</w:t>
      </w:r>
      <w:r w:rsidRPr="00F950E7">
        <w:rPr>
          <w:lang w:val="es-DO"/>
        </w:rPr>
        <w:t>NOMBRE DEL OFICIAL DE GOBIERNO</w:t>
      </w:r>
      <w:r w:rsidR="00B07E16" w:rsidRPr="00F950E7">
        <w:rPr>
          <w:lang w:val="es-DO"/>
        </w:rPr>
        <w:t>],</w:t>
      </w:r>
    </w:p>
    <w:p w:rsidR="00F950E7" w:rsidRDefault="00F950E7" w:rsidP="00F950E7">
      <w:pPr>
        <w:jc w:val="both"/>
        <w:rPr>
          <w:lang w:val="es-DO"/>
        </w:rPr>
      </w:pPr>
      <w:r>
        <w:rPr>
          <w:lang w:val="es-DO"/>
        </w:rPr>
        <w:t xml:space="preserve">Nos dirigimos a usted a fin de proponerle la ratificación de, </w:t>
      </w:r>
      <w:r w:rsidRPr="00F950E7">
        <w:rPr>
          <w:lang w:val="es-DO"/>
        </w:rPr>
        <w:t xml:space="preserve">o </w:t>
      </w:r>
      <w:r>
        <w:rPr>
          <w:lang w:val="es-DO"/>
        </w:rPr>
        <w:t>su</w:t>
      </w:r>
      <w:r w:rsidRPr="00F950E7">
        <w:rPr>
          <w:lang w:val="es-DO"/>
        </w:rPr>
        <w:t xml:space="preserve"> adhesión a, la Convención Internacional para la Protección de todas las Personas contra las Desapariciones Forzadas</w:t>
      </w:r>
      <w:r>
        <w:rPr>
          <w:lang w:val="es-DO"/>
        </w:rPr>
        <w:t xml:space="preserve">. </w:t>
      </w:r>
    </w:p>
    <w:p w:rsidR="00F950E7" w:rsidRDefault="00F950E7" w:rsidP="00F950E7">
      <w:pPr>
        <w:jc w:val="both"/>
        <w:rPr>
          <w:lang w:val="es-DO"/>
        </w:rPr>
      </w:pPr>
      <w:r>
        <w:rPr>
          <w:lang w:val="es-DO"/>
        </w:rPr>
        <w:t xml:space="preserve">La Convención entró en vigor el 23 de diciembre de 2010. Hasta el 1 de agosto de 2017, 92 Estados han firmado la Convención y otros 57 han ratificado o se han adherido a este instrumento. A fin de acceder al texto completo, favor referirse a la </w:t>
      </w:r>
      <w:r w:rsidRPr="00F950E7">
        <w:rPr>
          <w:color w:val="0070C0"/>
          <w:u w:val="single"/>
          <w:lang w:val="es-DO"/>
        </w:rPr>
        <w:t>Convención Internacional para la Protección de todas las Personas contra las Desapariciones Forzadas</w:t>
      </w:r>
      <w:r>
        <w:rPr>
          <w:lang w:val="es-DO"/>
        </w:rPr>
        <w:t xml:space="preserve">. Esta Convención: </w:t>
      </w:r>
    </w:p>
    <w:p w:rsidR="007A73C1" w:rsidRPr="007A73C1" w:rsidRDefault="007A73C1" w:rsidP="00361EF5">
      <w:pPr>
        <w:pStyle w:val="ListParagraph"/>
        <w:numPr>
          <w:ilvl w:val="0"/>
          <w:numId w:val="2"/>
        </w:numPr>
        <w:jc w:val="both"/>
        <w:rPr>
          <w:lang w:val="es-DO"/>
        </w:rPr>
      </w:pPr>
      <w:r w:rsidRPr="007A73C1">
        <w:rPr>
          <w:lang w:val="es-DO"/>
        </w:rPr>
        <w:t xml:space="preserve">Establece el derecho absoluto e inderogable de toda persona a no ser </w:t>
      </w:r>
      <w:r>
        <w:rPr>
          <w:lang w:val="es-DO"/>
        </w:rPr>
        <w:t xml:space="preserve">sometida a una desaparición forzada; </w:t>
      </w:r>
    </w:p>
    <w:p w:rsidR="007A73C1" w:rsidRDefault="007A73C1" w:rsidP="007A73C1">
      <w:pPr>
        <w:pStyle w:val="ListParagraph"/>
        <w:numPr>
          <w:ilvl w:val="0"/>
          <w:numId w:val="2"/>
        </w:numPr>
        <w:jc w:val="both"/>
        <w:rPr>
          <w:lang w:val="es-DO"/>
        </w:rPr>
      </w:pPr>
      <w:r>
        <w:rPr>
          <w:lang w:val="es-DO"/>
        </w:rPr>
        <w:t xml:space="preserve">Clarifica qué constituye una desaparición forzada conforme a una definición previamente acordada; </w:t>
      </w:r>
    </w:p>
    <w:p w:rsidR="007A73C1" w:rsidRDefault="007A73C1" w:rsidP="00361EF5">
      <w:pPr>
        <w:pStyle w:val="ListParagraph"/>
        <w:numPr>
          <w:ilvl w:val="0"/>
          <w:numId w:val="2"/>
        </w:numPr>
        <w:jc w:val="both"/>
        <w:rPr>
          <w:lang w:val="es-DO"/>
        </w:rPr>
      </w:pPr>
      <w:r>
        <w:rPr>
          <w:lang w:val="es-DO"/>
        </w:rPr>
        <w:t xml:space="preserve">Estipula que la desaparición forzada constituye un crimen de lesa humanidad siempre que se constate su </w:t>
      </w:r>
      <w:r w:rsidRPr="007A73C1">
        <w:rPr>
          <w:lang w:val="es-DO"/>
        </w:rPr>
        <w:t>práctica</w:t>
      </w:r>
      <w:r>
        <w:rPr>
          <w:lang w:val="es-DO"/>
        </w:rPr>
        <w:t xml:space="preserve"> </w:t>
      </w:r>
      <w:r w:rsidRPr="007A73C1">
        <w:rPr>
          <w:lang w:val="es-DO"/>
        </w:rPr>
        <w:t>generalizada o sistemática</w:t>
      </w:r>
      <w:r>
        <w:rPr>
          <w:lang w:val="es-DO"/>
        </w:rPr>
        <w:t xml:space="preserve">; </w:t>
      </w:r>
      <w:r w:rsidRPr="007A73C1">
        <w:rPr>
          <w:lang w:val="es-DO"/>
        </w:rPr>
        <w:t> </w:t>
      </w:r>
    </w:p>
    <w:p w:rsidR="007A73C1" w:rsidRPr="007A73C1" w:rsidRDefault="007A73C1" w:rsidP="00361EF5">
      <w:pPr>
        <w:pStyle w:val="ListParagraph"/>
        <w:numPr>
          <w:ilvl w:val="0"/>
          <w:numId w:val="2"/>
        </w:numPr>
        <w:jc w:val="both"/>
        <w:rPr>
          <w:lang w:val="es-DO"/>
        </w:rPr>
      </w:pPr>
      <w:r>
        <w:rPr>
          <w:lang w:val="es-DO"/>
        </w:rPr>
        <w:t xml:space="preserve">Clarifica que los agentes no estatales deben ser sancionados por los Estados cuando estos hayan cometido crímenes similares a la desaparición forzada; </w:t>
      </w:r>
    </w:p>
    <w:p w:rsidR="007A73C1" w:rsidRPr="007A73C1" w:rsidRDefault="007A73C1" w:rsidP="00361EF5">
      <w:pPr>
        <w:pStyle w:val="ListParagraph"/>
        <w:numPr>
          <w:ilvl w:val="0"/>
          <w:numId w:val="1"/>
        </w:numPr>
        <w:jc w:val="both"/>
        <w:rPr>
          <w:lang w:val="es-DO"/>
        </w:rPr>
      </w:pPr>
      <w:r w:rsidRPr="007A73C1">
        <w:rPr>
          <w:lang w:val="es-DO"/>
        </w:rPr>
        <w:t xml:space="preserve">Obliga a los Estados a tipificar el crimen de desaparición forzada en sus sistemas penales; </w:t>
      </w:r>
    </w:p>
    <w:p w:rsidR="007A73C1" w:rsidRDefault="007A73C1" w:rsidP="00361EF5">
      <w:pPr>
        <w:pStyle w:val="ListParagraph"/>
        <w:numPr>
          <w:ilvl w:val="0"/>
          <w:numId w:val="1"/>
        </w:numPr>
        <w:jc w:val="both"/>
        <w:rPr>
          <w:lang w:val="es-DO"/>
        </w:rPr>
      </w:pPr>
      <w:r>
        <w:rPr>
          <w:lang w:val="es-DO"/>
        </w:rPr>
        <w:t xml:space="preserve">Establece la prohibición </w:t>
      </w:r>
      <w:r w:rsidR="00361EF5">
        <w:rPr>
          <w:lang w:val="es-DO"/>
        </w:rPr>
        <w:t>absoluta de la detención secreta</w:t>
      </w:r>
      <w:r>
        <w:rPr>
          <w:lang w:val="es-DO"/>
        </w:rPr>
        <w:t xml:space="preserve">; </w:t>
      </w:r>
    </w:p>
    <w:p w:rsidR="007A73C1" w:rsidRDefault="007A73C1" w:rsidP="00361EF5">
      <w:pPr>
        <w:pStyle w:val="ListParagraph"/>
        <w:numPr>
          <w:ilvl w:val="0"/>
          <w:numId w:val="1"/>
        </w:numPr>
        <w:jc w:val="both"/>
        <w:rPr>
          <w:lang w:val="es-DO"/>
        </w:rPr>
      </w:pPr>
      <w:r w:rsidRPr="007A73C1">
        <w:rPr>
          <w:lang w:val="es-DO"/>
        </w:rPr>
        <w:t xml:space="preserve">Coacciona a los Estados a instituir su jurisdicción </w:t>
      </w:r>
      <w:r w:rsidR="00361EF5">
        <w:rPr>
          <w:lang w:val="es-DO"/>
        </w:rPr>
        <w:t>obligatoria</w:t>
      </w:r>
      <w:r w:rsidRPr="007A73C1">
        <w:rPr>
          <w:lang w:val="es-DO"/>
        </w:rPr>
        <w:t xml:space="preserve"> sobre todos los perpetradores de desaparicion</w:t>
      </w:r>
      <w:r w:rsidR="00361EF5">
        <w:rPr>
          <w:lang w:val="es-DO"/>
        </w:rPr>
        <w:t>es forzadas a fin de prevenir su</w:t>
      </w:r>
      <w:r w:rsidRPr="007A73C1">
        <w:rPr>
          <w:lang w:val="es-DO"/>
        </w:rPr>
        <w:t xml:space="preserve"> impunidad; </w:t>
      </w:r>
    </w:p>
    <w:p w:rsidR="007A73C1" w:rsidRDefault="007A73C1" w:rsidP="00361EF5">
      <w:pPr>
        <w:pStyle w:val="ListParagraph"/>
        <w:numPr>
          <w:ilvl w:val="0"/>
          <w:numId w:val="1"/>
        </w:numPr>
        <w:jc w:val="both"/>
        <w:rPr>
          <w:lang w:val="es-DO"/>
        </w:rPr>
      </w:pPr>
      <w:r>
        <w:rPr>
          <w:lang w:val="es-DO"/>
        </w:rPr>
        <w:t xml:space="preserve">Establece que todas las personas detenidas deben ser protegidas contra las desapariciones forzadas; </w:t>
      </w:r>
    </w:p>
    <w:p w:rsidR="007A73C1" w:rsidRDefault="004B0B5D" w:rsidP="00361EF5">
      <w:pPr>
        <w:pStyle w:val="ListParagraph"/>
        <w:numPr>
          <w:ilvl w:val="0"/>
          <w:numId w:val="1"/>
        </w:numPr>
        <w:jc w:val="both"/>
        <w:rPr>
          <w:lang w:val="es-DO"/>
        </w:rPr>
      </w:pPr>
      <w:r w:rsidRPr="004B0B5D">
        <w:rPr>
          <w:lang w:val="es-DO"/>
        </w:rPr>
        <w:t xml:space="preserve">Contempla una definición amplia de víctimas de desapariciones forzadas y </w:t>
      </w:r>
      <w:r>
        <w:rPr>
          <w:lang w:val="es-DO"/>
        </w:rPr>
        <w:t xml:space="preserve">los derechos que les corresponden; </w:t>
      </w:r>
    </w:p>
    <w:p w:rsidR="007A73C1" w:rsidRPr="004B0B5D" w:rsidRDefault="004B0B5D" w:rsidP="00361EF5">
      <w:pPr>
        <w:pStyle w:val="ListParagraph"/>
        <w:numPr>
          <w:ilvl w:val="0"/>
          <w:numId w:val="1"/>
        </w:numPr>
        <w:jc w:val="both"/>
        <w:rPr>
          <w:lang w:val="es-DO"/>
        </w:rPr>
      </w:pPr>
      <w:r>
        <w:rPr>
          <w:lang w:val="es-DO"/>
        </w:rPr>
        <w:t xml:space="preserve">Establece el derecho a la verdad respecto a las circunstancias de los casos de desapariciones forzadas; </w:t>
      </w:r>
    </w:p>
    <w:p w:rsidR="004B0B5D" w:rsidRPr="004B0B5D" w:rsidRDefault="004B0B5D" w:rsidP="00361EF5">
      <w:pPr>
        <w:pStyle w:val="ListParagraph"/>
        <w:numPr>
          <w:ilvl w:val="0"/>
          <w:numId w:val="1"/>
        </w:numPr>
        <w:jc w:val="both"/>
        <w:rPr>
          <w:lang w:val="es-DO"/>
        </w:rPr>
      </w:pPr>
      <w:r w:rsidRPr="004B0B5D">
        <w:rPr>
          <w:lang w:val="es-DO"/>
        </w:rPr>
        <w:t xml:space="preserve">Establece una protección especial para </w:t>
      </w:r>
      <w:r>
        <w:rPr>
          <w:lang w:val="es-DO"/>
        </w:rPr>
        <w:t>los niños</w:t>
      </w:r>
      <w:r w:rsidR="00361EF5">
        <w:rPr>
          <w:lang w:val="es-DO"/>
        </w:rPr>
        <w:t xml:space="preserve"> y niñas</w:t>
      </w:r>
      <w:r>
        <w:rPr>
          <w:lang w:val="es-DO"/>
        </w:rPr>
        <w:t xml:space="preserve"> víctimas de desapariciones forzadas. </w:t>
      </w:r>
      <w:r w:rsidRPr="004B0B5D">
        <w:rPr>
          <w:lang w:val="es-DO"/>
        </w:rPr>
        <w:t xml:space="preserve"> </w:t>
      </w:r>
    </w:p>
    <w:p w:rsidR="004B0B5D" w:rsidRPr="000D1B72" w:rsidRDefault="004B0B5D" w:rsidP="004B0B5D">
      <w:pPr>
        <w:jc w:val="both"/>
        <w:rPr>
          <w:lang w:val="es-DO"/>
        </w:rPr>
      </w:pPr>
      <w:r>
        <w:rPr>
          <w:lang w:val="es-DO"/>
        </w:rPr>
        <w:t xml:space="preserve">La Convención representa un avance para el derecho internacional de los derechos humanos </w:t>
      </w:r>
      <w:r w:rsidR="000D1B72">
        <w:rPr>
          <w:lang w:val="es-DO"/>
        </w:rPr>
        <w:t xml:space="preserve">y </w:t>
      </w:r>
      <w:r w:rsidR="00361EF5">
        <w:rPr>
          <w:lang w:val="es-DO"/>
        </w:rPr>
        <w:t>subsana</w:t>
      </w:r>
      <w:r>
        <w:rPr>
          <w:lang w:val="es-DO"/>
        </w:rPr>
        <w:t xml:space="preserve"> falencias legales en esta materia. </w:t>
      </w:r>
      <w:r w:rsidR="000D1B72">
        <w:rPr>
          <w:lang w:val="es-DO"/>
        </w:rPr>
        <w:t xml:space="preserve">Esta Convención constituye una herramienta efectiva para prevenir y prohibir el crimen de desaparición forzada y, a la vez, proteger los derechos de las víctimas. Sin embargo, la Convención aún no ha </w:t>
      </w:r>
      <w:r w:rsidR="00361EF5">
        <w:rPr>
          <w:lang w:val="es-DO"/>
        </w:rPr>
        <w:t xml:space="preserve">alcanzado </w:t>
      </w:r>
      <w:r w:rsidR="000D1B72">
        <w:rPr>
          <w:lang w:val="es-DO"/>
        </w:rPr>
        <w:t xml:space="preserve">el </w:t>
      </w:r>
      <w:proofErr w:type="gramStart"/>
      <w:r w:rsidR="000D1B72">
        <w:rPr>
          <w:lang w:val="es-DO"/>
        </w:rPr>
        <w:t>numero</w:t>
      </w:r>
      <w:proofErr w:type="gramEnd"/>
      <w:r w:rsidR="000D1B72">
        <w:rPr>
          <w:lang w:val="es-DO"/>
        </w:rPr>
        <w:t xml:space="preserve"> masivo de ratificaciones que realmente merece. </w:t>
      </w:r>
      <w:r w:rsidR="000D1B72" w:rsidRPr="000D1B72">
        <w:rPr>
          <w:lang w:val="es-DO"/>
        </w:rPr>
        <w:t>Con tan solo 57 Estados partes, se le ha privado del soporte universal que requi</w:t>
      </w:r>
      <w:r w:rsidR="000D1B72">
        <w:rPr>
          <w:lang w:val="es-DO"/>
        </w:rPr>
        <w:t>e</w:t>
      </w:r>
      <w:r w:rsidR="000D1B72" w:rsidRPr="000D1B72">
        <w:rPr>
          <w:lang w:val="es-DO"/>
        </w:rPr>
        <w:t xml:space="preserve">re a fin de alcanzar sus objetivos. </w:t>
      </w:r>
    </w:p>
    <w:p w:rsidR="00560BF8" w:rsidRDefault="000D1B72" w:rsidP="004B0B5D">
      <w:pPr>
        <w:jc w:val="both"/>
        <w:rPr>
          <w:lang w:val="es-DO"/>
        </w:rPr>
      </w:pPr>
      <w:r w:rsidRPr="000D1B72">
        <w:rPr>
          <w:lang w:val="es-DO"/>
        </w:rPr>
        <w:t>Nos place recomendar a</w:t>
      </w:r>
      <w:r w:rsidR="002814B5" w:rsidRPr="000D1B72">
        <w:rPr>
          <w:lang w:val="es-DO"/>
        </w:rPr>
        <w:t xml:space="preserve"> [</w:t>
      </w:r>
      <w:r w:rsidRPr="000D1B72">
        <w:rPr>
          <w:lang w:val="es-DO"/>
        </w:rPr>
        <w:t>NOMBRE DEL PAIS</w:t>
      </w:r>
      <w:r w:rsidR="002814B5" w:rsidRPr="000D1B72">
        <w:rPr>
          <w:lang w:val="es-DO"/>
        </w:rPr>
        <w:t xml:space="preserve">] </w:t>
      </w:r>
      <w:r w:rsidRPr="000D1B72">
        <w:rPr>
          <w:lang w:val="es-DO"/>
        </w:rPr>
        <w:t>la ratificación, o su adhesión, a la Convención cuanto antes posible. En ese tenor, invitamos a</w:t>
      </w:r>
      <w:r w:rsidR="002814B5" w:rsidRPr="000D1B72">
        <w:rPr>
          <w:lang w:val="es-DO"/>
        </w:rPr>
        <w:t xml:space="preserve"> [</w:t>
      </w:r>
      <w:r w:rsidRPr="000D1B72">
        <w:rPr>
          <w:lang w:val="es-DO"/>
        </w:rPr>
        <w:t>NOMBRE DEL PAIS</w:t>
      </w:r>
      <w:r w:rsidR="002814B5" w:rsidRPr="000D1B72">
        <w:rPr>
          <w:lang w:val="es-DO"/>
        </w:rPr>
        <w:t xml:space="preserve">] </w:t>
      </w:r>
      <w:r w:rsidRPr="000D1B72">
        <w:rPr>
          <w:lang w:val="es-DO"/>
        </w:rPr>
        <w:t>a reconocer la competencia del Comité de Desapariciones</w:t>
      </w:r>
      <w:r>
        <w:rPr>
          <w:lang w:val="es-DO"/>
        </w:rPr>
        <w:t xml:space="preserve"> Forzadas, entidad que supervisa </w:t>
      </w:r>
      <w:r w:rsidR="00560BF8">
        <w:rPr>
          <w:lang w:val="es-DO"/>
        </w:rPr>
        <w:t xml:space="preserve">el cumplimiento de la Convención, para recibir comunicaciones individuales o interestatales conforme a los artículos 31 y 32 de la Convención.  </w:t>
      </w:r>
    </w:p>
    <w:p w:rsidR="004B0B5D" w:rsidRPr="004B0B5D" w:rsidRDefault="004B0B5D" w:rsidP="004B0B5D">
      <w:pPr>
        <w:jc w:val="both"/>
        <w:rPr>
          <w:lang w:val="es-DO"/>
        </w:rPr>
      </w:pPr>
      <w:r w:rsidRPr="004B0B5D">
        <w:rPr>
          <w:lang w:val="es-DO"/>
        </w:rPr>
        <w:lastRenderedPageBreak/>
        <w:t xml:space="preserve">La Convención ofrece a </w:t>
      </w:r>
      <w:r w:rsidR="00B07E16" w:rsidRPr="004B0B5D">
        <w:rPr>
          <w:lang w:val="es-DO"/>
        </w:rPr>
        <w:t>[</w:t>
      </w:r>
      <w:r w:rsidRPr="004B0B5D">
        <w:rPr>
          <w:lang w:val="es-DO"/>
        </w:rPr>
        <w:t>NOMBRE DEL PAIS</w:t>
      </w:r>
      <w:r w:rsidR="00B07E16" w:rsidRPr="004B0B5D">
        <w:rPr>
          <w:lang w:val="es-DO"/>
        </w:rPr>
        <w:t xml:space="preserve">] </w:t>
      </w:r>
      <w:r w:rsidRPr="004B0B5D">
        <w:rPr>
          <w:lang w:val="es-DO"/>
        </w:rPr>
        <w:t xml:space="preserve">una oportunidad importante para cumplimentar sus obligaciones </w:t>
      </w:r>
      <w:r>
        <w:rPr>
          <w:lang w:val="es-DO"/>
        </w:rPr>
        <w:t xml:space="preserve">respecto a las víctimas de desapariciones forzadas. </w:t>
      </w:r>
      <w:bookmarkStart w:id="0" w:name="_GoBack"/>
      <w:bookmarkEnd w:id="0"/>
    </w:p>
    <w:p w:rsidR="00B07E16" w:rsidRPr="00F950E7" w:rsidRDefault="004B0B5D" w:rsidP="00B07E16">
      <w:pPr>
        <w:rPr>
          <w:lang w:val="es-DO"/>
        </w:rPr>
      </w:pPr>
      <w:r>
        <w:rPr>
          <w:lang w:val="es-DO"/>
        </w:rPr>
        <w:t xml:space="preserve">Se despide, con atención, </w:t>
      </w:r>
    </w:p>
    <w:p w:rsidR="009B69B0" w:rsidRDefault="00B07E16" w:rsidP="00B07E16">
      <w:pPr>
        <w:rPr>
          <w:lang w:val="es-DO"/>
        </w:rPr>
      </w:pPr>
      <w:r w:rsidRPr="004B0B5D">
        <w:rPr>
          <w:lang w:val="es-DO"/>
        </w:rPr>
        <w:t>[</w:t>
      </w:r>
      <w:r w:rsidR="004B0B5D" w:rsidRPr="004B0B5D">
        <w:rPr>
          <w:lang w:val="es-DO"/>
        </w:rPr>
        <w:t>NOMBRE DE LA PERSONA</w:t>
      </w:r>
      <w:r w:rsidRPr="004B0B5D">
        <w:rPr>
          <w:lang w:val="es-DO"/>
        </w:rPr>
        <w:t xml:space="preserve"> / </w:t>
      </w:r>
      <w:r w:rsidR="004B0B5D" w:rsidRPr="004B0B5D">
        <w:rPr>
          <w:lang w:val="es-DO"/>
        </w:rPr>
        <w:t>ORGANIZACIÓ</w:t>
      </w:r>
      <w:r w:rsidR="004B0B5D">
        <w:rPr>
          <w:lang w:val="es-DO"/>
        </w:rPr>
        <w:t>N</w:t>
      </w:r>
      <w:r w:rsidR="004B0B5D" w:rsidRPr="004B0B5D">
        <w:rPr>
          <w:lang w:val="es-DO"/>
        </w:rPr>
        <w:t>]</w:t>
      </w:r>
    </w:p>
    <w:p w:rsidR="004B0B5D" w:rsidRDefault="004B0B5D" w:rsidP="00B07E16">
      <w:pPr>
        <w:rPr>
          <w:lang w:val="es-DO"/>
        </w:rPr>
      </w:pPr>
    </w:p>
    <w:p w:rsidR="004B0B5D" w:rsidRPr="004B0B5D" w:rsidRDefault="004B0B5D" w:rsidP="00B07E16">
      <w:pPr>
        <w:rPr>
          <w:lang w:val="es-DO"/>
        </w:rPr>
      </w:pPr>
    </w:p>
    <w:sectPr w:rsidR="004B0B5D" w:rsidRPr="004B0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F7"/>
    <w:multiLevelType w:val="hybridMultilevel"/>
    <w:tmpl w:val="3CCA6AF4"/>
    <w:lvl w:ilvl="0" w:tplc="3D685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57FA"/>
    <w:multiLevelType w:val="hybridMultilevel"/>
    <w:tmpl w:val="CA5A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130A5"/>
    <w:multiLevelType w:val="hybridMultilevel"/>
    <w:tmpl w:val="BC9E8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16"/>
    <w:rsid w:val="000C3685"/>
    <w:rsid w:val="000D1B72"/>
    <w:rsid w:val="00100350"/>
    <w:rsid w:val="00180938"/>
    <w:rsid w:val="002814B5"/>
    <w:rsid w:val="00302EB8"/>
    <w:rsid w:val="00361EF5"/>
    <w:rsid w:val="00415208"/>
    <w:rsid w:val="00421346"/>
    <w:rsid w:val="004B0B5D"/>
    <w:rsid w:val="00560BF8"/>
    <w:rsid w:val="005B10FB"/>
    <w:rsid w:val="005C0292"/>
    <w:rsid w:val="00696E4E"/>
    <w:rsid w:val="00780B59"/>
    <w:rsid w:val="007A73C1"/>
    <w:rsid w:val="007F56B0"/>
    <w:rsid w:val="008968A5"/>
    <w:rsid w:val="00933728"/>
    <w:rsid w:val="009B69B0"/>
    <w:rsid w:val="00B07E16"/>
    <w:rsid w:val="00D71F52"/>
    <w:rsid w:val="00DA111B"/>
    <w:rsid w:val="00DA481D"/>
    <w:rsid w:val="00E701BC"/>
    <w:rsid w:val="00F40271"/>
    <w:rsid w:val="00F9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0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0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EC34-19C2-4521-A0B2-982417C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Giovanna Bianchi</dc:creator>
  <cp:lastModifiedBy>Nicoleta Panta</cp:lastModifiedBy>
  <cp:revision>2</cp:revision>
  <dcterms:created xsi:type="dcterms:W3CDTF">2017-08-17T08:02:00Z</dcterms:created>
  <dcterms:modified xsi:type="dcterms:W3CDTF">2017-08-17T08:02:00Z</dcterms:modified>
</cp:coreProperties>
</file>